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AE" w:rsidRDefault="00001101">
      <w:pPr>
        <w:pStyle w:val="a3"/>
      </w:pPr>
      <w:r>
        <w:rPr>
          <w:rFonts w:hint="eastAsia"/>
        </w:rPr>
        <w:t>安阳师范学院</w:t>
      </w:r>
      <w:r>
        <w:rPr>
          <w:rFonts w:hint="eastAsia"/>
        </w:rPr>
        <w:t>退役复学学生免修课程成绩认定申请表</w:t>
      </w:r>
    </w:p>
    <w:tbl>
      <w:tblPr>
        <w:tblStyle w:val="a4"/>
        <w:tblW w:w="0" w:type="auto"/>
        <w:jc w:val="center"/>
        <w:tblLook w:val="04A0"/>
      </w:tblPr>
      <w:tblGrid>
        <w:gridCol w:w="1266"/>
        <w:gridCol w:w="1885"/>
        <w:gridCol w:w="1081"/>
        <w:gridCol w:w="1931"/>
        <w:gridCol w:w="970"/>
        <w:gridCol w:w="1846"/>
      </w:tblGrid>
      <w:tr w:rsidR="00294FAE">
        <w:trPr>
          <w:jc w:val="center"/>
        </w:trPr>
        <w:tc>
          <w:tcPr>
            <w:tcW w:w="1266" w:type="dxa"/>
          </w:tcPr>
          <w:p w:rsidR="00294FAE" w:rsidRDefault="0000110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885" w:type="dxa"/>
            <w:vAlign w:val="center"/>
          </w:tcPr>
          <w:p w:rsidR="00294FAE" w:rsidRDefault="00294F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1" w:type="dxa"/>
          </w:tcPr>
          <w:p w:rsidR="00294FAE" w:rsidRDefault="0000110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1931" w:type="dxa"/>
          </w:tcPr>
          <w:p w:rsidR="00294FAE" w:rsidRDefault="00294F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0" w:type="dxa"/>
          </w:tcPr>
          <w:p w:rsidR="00294FAE" w:rsidRDefault="0000110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846" w:type="dxa"/>
          </w:tcPr>
          <w:p w:rsidR="00294FAE" w:rsidRDefault="00294FAE">
            <w:pPr>
              <w:rPr>
                <w:rFonts w:ascii="仿宋" w:eastAsia="仿宋" w:hAnsi="仿宋"/>
                <w:sz w:val="24"/>
              </w:rPr>
            </w:pPr>
          </w:p>
        </w:tc>
      </w:tr>
      <w:tr w:rsidR="00294FAE">
        <w:trPr>
          <w:jc w:val="center"/>
        </w:trPr>
        <w:tc>
          <w:tcPr>
            <w:tcW w:w="1266" w:type="dxa"/>
          </w:tcPr>
          <w:p w:rsidR="00294FAE" w:rsidRDefault="0000110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1885" w:type="dxa"/>
            <w:vAlign w:val="center"/>
          </w:tcPr>
          <w:p w:rsidR="00294FAE" w:rsidRDefault="00294F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1" w:type="dxa"/>
          </w:tcPr>
          <w:p w:rsidR="00294FAE" w:rsidRDefault="0000110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1931" w:type="dxa"/>
          </w:tcPr>
          <w:p w:rsidR="00294FAE" w:rsidRDefault="00294F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0" w:type="dxa"/>
          </w:tcPr>
          <w:p w:rsidR="00294FAE" w:rsidRDefault="0000110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入学</w:t>
            </w:r>
          </w:p>
          <w:p w:rsidR="00294FAE" w:rsidRDefault="0000110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1846" w:type="dxa"/>
          </w:tcPr>
          <w:p w:rsidR="00294FAE" w:rsidRDefault="00294FAE">
            <w:pPr>
              <w:rPr>
                <w:rFonts w:ascii="仿宋" w:eastAsia="仿宋" w:hAnsi="仿宋"/>
                <w:sz w:val="24"/>
              </w:rPr>
            </w:pPr>
          </w:p>
        </w:tc>
      </w:tr>
      <w:tr w:rsidR="00294FAE">
        <w:trPr>
          <w:jc w:val="center"/>
        </w:trPr>
        <w:tc>
          <w:tcPr>
            <w:tcW w:w="1266" w:type="dxa"/>
          </w:tcPr>
          <w:p w:rsidR="00294FAE" w:rsidRDefault="0000110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入伍</w:t>
            </w:r>
          </w:p>
          <w:p w:rsidR="00294FAE" w:rsidRDefault="0000110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1885" w:type="dxa"/>
            <w:vAlign w:val="center"/>
          </w:tcPr>
          <w:p w:rsidR="00294FAE" w:rsidRDefault="00294FA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1" w:type="dxa"/>
          </w:tcPr>
          <w:p w:rsidR="00294FAE" w:rsidRDefault="0000110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退役</w:t>
            </w:r>
          </w:p>
          <w:p w:rsidR="00294FAE" w:rsidRDefault="0000110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1931" w:type="dxa"/>
          </w:tcPr>
          <w:p w:rsidR="00294FAE" w:rsidRDefault="00294FA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70" w:type="dxa"/>
          </w:tcPr>
          <w:p w:rsidR="00294FAE" w:rsidRDefault="0000110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复学</w:t>
            </w:r>
          </w:p>
          <w:p w:rsidR="00294FAE" w:rsidRDefault="0000110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1846" w:type="dxa"/>
          </w:tcPr>
          <w:p w:rsidR="00294FAE" w:rsidRDefault="00294FAE">
            <w:pPr>
              <w:rPr>
                <w:rFonts w:ascii="仿宋" w:eastAsia="仿宋" w:hAnsi="仿宋"/>
                <w:sz w:val="24"/>
              </w:rPr>
            </w:pPr>
          </w:p>
        </w:tc>
      </w:tr>
      <w:tr w:rsidR="00294FAE">
        <w:trPr>
          <w:trHeight w:val="646"/>
          <w:jc w:val="center"/>
        </w:trPr>
        <w:tc>
          <w:tcPr>
            <w:tcW w:w="1266" w:type="dxa"/>
            <w:vAlign w:val="center"/>
          </w:tcPr>
          <w:p w:rsidR="00294FAE" w:rsidRDefault="0000110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学期</w:t>
            </w:r>
          </w:p>
        </w:tc>
        <w:tc>
          <w:tcPr>
            <w:tcW w:w="2966" w:type="dxa"/>
            <w:gridSpan w:val="2"/>
            <w:vAlign w:val="center"/>
          </w:tcPr>
          <w:p w:rsidR="00294FAE" w:rsidRDefault="00294F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47" w:type="dxa"/>
            <w:gridSpan w:val="3"/>
            <w:vMerge w:val="restart"/>
            <w:vAlign w:val="center"/>
          </w:tcPr>
          <w:p w:rsidR="00294FAE" w:rsidRDefault="0000110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申请免修依据：</w:t>
            </w:r>
          </w:p>
          <w:p w:rsidR="00294FAE" w:rsidRDefault="0000110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根据《退役士兵安置条例》（国务院令第</w:t>
            </w:r>
            <w:r>
              <w:rPr>
                <w:rFonts w:ascii="仿宋" w:eastAsia="仿宋" w:hAnsi="仿宋" w:hint="eastAsia"/>
                <w:sz w:val="24"/>
              </w:rPr>
              <w:t>608</w:t>
            </w:r>
            <w:r>
              <w:rPr>
                <w:rFonts w:ascii="仿宋" w:eastAsia="仿宋" w:hAnsi="仿宋" w:hint="eastAsia"/>
                <w:sz w:val="24"/>
              </w:rPr>
              <w:t>号</w:t>
            </w:r>
            <w:r>
              <w:rPr>
                <w:rFonts w:ascii="仿宋" w:eastAsia="仿宋" w:hAnsi="仿宋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>第二十八条，自主就业的退役士兵复学后，复学期间可以免修公共体育、军事技能和军事理论等课程，直接获得学分。</w:t>
            </w:r>
          </w:p>
        </w:tc>
      </w:tr>
      <w:tr w:rsidR="00294FAE">
        <w:trPr>
          <w:trHeight w:val="646"/>
          <w:jc w:val="center"/>
        </w:trPr>
        <w:tc>
          <w:tcPr>
            <w:tcW w:w="1266" w:type="dxa"/>
            <w:vAlign w:val="center"/>
          </w:tcPr>
          <w:p w:rsidR="00294FAE" w:rsidRDefault="0000110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申请免修</w:t>
            </w:r>
          </w:p>
          <w:p w:rsidR="00294FAE" w:rsidRDefault="0000110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课程名称</w:t>
            </w:r>
          </w:p>
        </w:tc>
        <w:tc>
          <w:tcPr>
            <w:tcW w:w="2966" w:type="dxa"/>
            <w:gridSpan w:val="2"/>
            <w:vAlign w:val="center"/>
          </w:tcPr>
          <w:p w:rsidR="00294FAE" w:rsidRDefault="00294FA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47" w:type="dxa"/>
            <w:gridSpan w:val="3"/>
            <w:vMerge/>
          </w:tcPr>
          <w:p w:rsidR="00294FAE" w:rsidRDefault="00294FAE">
            <w:pPr>
              <w:rPr>
                <w:rFonts w:ascii="仿宋" w:eastAsia="仿宋" w:hAnsi="仿宋"/>
                <w:sz w:val="24"/>
              </w:rPr>
            </w:pPr>
          </w:p>
        </w:tc>
      </w:tr>
      <w:tr w:rsidR="00294FAE">
        <w:trPr>
          <w:trHeight w:val="646"/>
          <w:jc w:val="center"/>
        </w:trPr>
        <w:tc>
          <w:tcPr>
            <w:tcW w:w="1266" w:type="dxa"/>
            <w:vAlign w:val="center"/>
          </w:tcPr>
          <w:p w:rsidR="00294FAE" w:rsidRDefault="0000110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课程代码</w:t>
            </w:r>
          </w:p>
        </w:tc>
        <w:tc>
          <w:tcPr>
            <w:tcW w:w="2966" w:type="dxa"/>
            <w:gridSpan w:val="2"/>
            <w:vAlign w:val="center"/>
          </w:tcPr>
          <w:p w:rsidR="00294FAE" w:rsidRDefault="00294FA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47" w:type="dxa"/>
            <w:gridSpan w:val="3"/>
            <w:vMerge/>
          </w:tcPr>
          <w:p w:rsidR="00294FAE" w:rsidRDefault="00294FAE">
            <w:pPr>
              <w:rPr>
                <w:rFonts w:ascii="仿宋" w:eastAsia="仿宋" w:hAnsi="仿宋"/>
                <w:sz w:val="24"/>
              </w:rPr>
            </w:pPr>
          </w:p>
        </w:tc>
      </w:tr>
      <w:tr w:rsidR="00294FAE">
        <w:trPr>
          <w:trHeight w:val="646"/>
          <w:jc w:val="center"/>
        </w:trPr>
        <w:tc>
          <w:tcPr>
            <w:tcW w:w="1266" w:type="dxa"/>
            <w:vAlign w:val="center"/>
          </w:tcPr>
          <w:p w:rsidR="00294FAE" w:rsidRDefault="0000110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认定成绩</w:t>
            </w:r>
          </w:p>
        </w:tc>
        <w:tc>
          <w:tcPr>
            <w:tcW w:w="2966" w:type="dxa"/>
            <w:gridSpan w:val="2"/>
            <w:vAlign w:val="center"/>
          </w:tcPr>
          <w:p w:rsidR="00294FAE" w:rsidRDefault="00294FA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47" w:type="dxa"/>
            <w:gridSpan w:val="3"/>
            <w:vMerge/>
          </w:tcPr>
          <w:p w:rsidR="00294FAE" w:rsidRDefault="00294FAE">
            <w:pPr>
              <w:rPr>
                <w:rFonts w:ascii="仿宋" w:eastAsia="仿宋" w:hAnsi="仿宋"/>
                <w:sz w:val="24"/>
              </w:rPr>
            </w:pPr>
          </w:p>
        </w:tc>
      </w:tr>
      <w:tr w:rsidR="00294FAE">
        <w:trPr>
          <w:trHeight w:val="2108"/>
          <w:jc w:val="center"/>
        </w:trPr>
        <w:tc>
          <w:tcPr>
            <w:tcW w:w="1266" w:type="dxa"/>
            <w:vAlign w:val="center"/>
          </w:tcPr>
          <w:p w:rsidR="00294FAE" w:rsidRDefault="0000110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学生</w:t>
            </w:r>
          </w:p>
          <w:p w:rsidR="00294FAE" w:rsidRDefault="0000110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</w:t>
            </w:r>
          </w:p>
          <w:p w:rsidR="00294FAE" w:rsidRDefault="0000110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</w:t>
            </w:r>
          </w:p>
          <w:p w:rsidR="00294FAE" w:rsidRDefault="0000110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</w:t>
            </w:r>
          </w:p>
          <w:p w:rsidR="00294FAE" w:rsidRDefault="0000110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713" w:type="dxa"/>
            <w:gridSpan w:val="5"/>
            <w:vAlign w:val="center"/>
          </w:tcPr>
          <w:p w:rsidR="00294FAE" w:rsidRDefault="00294FAE">
            <w:pPr>
              <w:rPr>
                <w:rFonts w:ascii="仿宋" w:eastAsia="仿宋" w:hAnsi="仿宋"/>
                <w:sz w:val="24"/>
              </w:rPr>
            </w:pPr>
          </w:p>
          <w:p w:rsidR="00294FAE" w:rsidRDefault="00294FAE">
            <w:pPr>
              <w:rPr>
                <w:rFonts w:ascii="仿宋" w:eastAsia="仿宋" w:hAnsi="仿宋"/>
                <w:sz w:val="24"/>
              </w:rPr>
            </w:pPr>
          </w:p>
          <w:p w:rsidR="00294FAE" w:rsidRDefault="0000110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</w:t>
            </w:r>
            <w:r>
              <w:rPr>
                <w:rFonts w:ascii="仿宋" w:eastAsia="仿宋" w:hAnsi="仿宋" w:hint="eastAsia"/>
                <w:sz w:val="24"/>
              </w:rPr>
              <w:t>负责人</w:t>
            </w:r>
            <w:r>
              <w:rPr>
                <w:rFonts w:ascii="仿宋" w:eastAsia="仿宋" w:hAnsi="仿宋" w:hint="eastAsia"/>
                <w:sz w:val="24"/>
              </w:rPr>
              <w:t>签</w:t>
            </w:r>
            <w:r>
              <w:rPr>
                <w:rFonts w:ascii="仿宋" w:eastAsia="仿宋" w:hAnsi="仿宋" w:hint="eastAsia"/>
                <w:sz w:val="24"/>
              </w:rPr>
              <w:t>字（公章）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  <w:p w:rsidR="00294FAE" w:rsidRDefault="0000110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</w:t>
            </w:r>
          </w:p>
          <w:p w:rsidR="00294FAE" w:rsidRDefault="00001101">
            <w:pPr>
              <w:ind w:rightChars="292" w:right="613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</w:p>
        </w:tc>
      </w:tr>
      <w:tr w:rsidR="00294FAE">
        <w:trPr>
          <w:trHeight w:val="2266"/>
          <w:jc w:val="center"/>
        </w:trPr>
        <w:tc>
          <w:tcPr>
            <w:tcW w:w="1266" w:type="dxa"/>
            <w:vAlign w:val="center"/>
          </w:tcPr>
          <w:p w:rsidR="00294FAE" w:rsidRDefault="0000110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课程</w:t>
            </w:r>
          </w:p>
          <w:p w:rsidR="00294FAE" w:rsidRDefault="0000110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</w:t>
            </w:r>
          </w:p>
          <w:p w:rsidR="00294FAE" w:rsidRDefault="0000110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</w:t>
            </w:r>
          </w:p>
          <w:p w:rsidR="00294FAE" w:rsidRDefault="0000110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713" w:type="dxa"/>
            <w:gridSpan w:val="5"/>
          </w:tcPr>
          <w:p w:rsidR="00294FAE" w:rsidRDefault="00294FAE">
            <w:pPr>
              <w:rPr>
                <w:rFonts w:ascii="仿宋" w:eastAsia="仿宋" w:hAnsi="仿宋"/>
                <w:sz w:val="24"/>
              </w:rPr>
            </w:pPr>
          </w:p>
          <w:p w:rsidR="00294FAE" w:rsidRDefault="00294FAE">
            <w:pPr>
              <w:rPr>
                <w:rFonts w:ascii="仿宋" w:eastAsia="仿宋" w:hAnsi="仿宋"/>
                <w:sz w:val="24"/>
              </w:rPr>
            </w:pPr>
          </w:p>
          <w:p w:rsidR="00294FAE" w:rsidRDefault="00294FAE">
            <w:pPr>
              <w:rPr>
                <w:rFonts w:ascii="仿宋" w:eastAsia="仿宋" w:hAnsi="仿宋"/>
                <w:sz w:val="24"/>
              </w:rPr>
            </w:pPr>
          </w:p>
          <w:p w:rsidR="00294FAE" w:rsidRDefault="00294FAE">
            <w:pPr>
              <w:rPr>
                <w:rFonts w:ascii="仿宋" w:eastAsia="仿宋" w:hAnsi="仿宋"/>
                <w:sz w:val="24"/>
              </w:rPr>
            </w:pPr>
          </w:p>
          <w:p w:rsidR="00294FAE" w:rsidRDefault="0000110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</w:t>
            </w:r>
            <w:r>
              <w:rPr>
                <w:rFonts w:ascii="仿宋" w:eastAsia="仿宋" w:hAnsi="仿宋" w:hint="eastAsia"/>
                <w:sz w:val="24"/>
              </w:rPr>
              <w:t>负责人</w:t>
            </w:r>
            <w:r>
              <w:rPr>
                <w:rFonts w:ascii="仿宋" w:eastAsia="仿宋" w:hAnsi="仿宋" w:hint="eastAsia"/>
                <w:sz w:val="24"/>
              </w:rPr>
              <w:t>签</w:t>
            </w:r>
            <w:r>
              <w:rPr>
                <w:rFonts w:ascii="仿宋" w:eastAsia="仿宋" w:hAnsi="仿宋" w:hint="eastAsia"/>
                <w:sz w:val="24"/>
              </w:rPr>
              <w:t>字（公章）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  <w:p w:rsidR="00294FAE" w:rsidRDefault="0000110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</w:t>
            </w:r>
          </w:p>
          <w:p w:rsidR="00294FAE" w:rsidRDefault="00001101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 xml:space="preserve">      </w:t>
            </w:r>
          </w:p>
        </w:tc>
      </w:tr>
      <w:tr w:rsidR="00294FAE">
        <w:trPr>
          <w:trHeight w:val="2282"/>
          <w:jc w:val="center"/>
        </w:trPr>
        <w:tc>
          <w:tcPr>
            <w:tcW w:w="1266" w:type="dxa"/>
            <w:vAlign w:val="center"/>
          </w:tcPr>
          <w:p w:rsidR="00294FAE" w:rsidRDefault="0000110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任课</w:t>
            </w:r>
          </w:p>
          <w:p w:rsidR="00294FAE" w:rsidRDefault="0000110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教师</w:t>
            </w:r>
          </w:p>
          <w:p w:rsidR="00294FAE" w:rsidRDefault="0000110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713" w:type="dxa"/>
            <w:gridSpan w:val="5"/>
          </w:tcPr>
          <w:p w:rsidR="00294FAE" w:rsidRDefault="00294FAE">
            <w:pPr>
              <w:rPr>
                <w:rFonts w:ascii="仿宋" w:eastAsia="仿宋" w:hAnsi="仿宋"/>
                <w:sz w:val="24"/>
              </w:rPr>
            </w:pPr>
          </w:p>
          <w:p w:rsidR="00294FAE" w:rsidRDefault="00294FAE">
            <w:pPr>
              <w:rPr>
                <w:rFonts w:ascii="仿宋" w:eastAsia="仿宋" w:hAnsi="仿宋"/>
                <w:sz w:val="24"/>
              </w:rPr>
            </w:pPr>
          </w:p>
          <w:p w:rsidR="00294FAE" w:rsidRDefault="00294FAE">
            <w:pPr>
              <w:rPr>
                <w:rFonts w:ascii="仿宋" w:eastAsia="仿宋" w:hAnsi="仿宋"/>
                <w:sz w:val="24"/>
              </w:rPr>
            </w:pPr>
          </w:p>
          <w:p w:rsidR="00294FAE" w:rsidRDefault="00294FAE">
            <w:pPr>
              <w:rPr>
                <w:rFonts w:ascii="仿宋" w:eastAsia="仿宋" w:hAnsi="仿宋"/>
                <w:sz w:val="24"/>
              </w:rPr>
            </w:pPr>
          </w:p>
          <w:p w:rsidR="00294FAE" w:rsidRDefault="0000110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</w:t>
            </w:r>
            <w:r>
              <w:rPr>
                <w:rFonts w:ascii="仿宋" w:eastAsia="仿宋" w:hAnsi="仿宋" w:hint="eastAsia"/>
                <w:sz w:val="24"/>
              </w:rPr>
              <w:t>任课教师</w:t>
            </w:r>
            <w:r>
              <w:rPr>
                <w:rFonts w:ascii="仿宋" w:eastAsia="仿宋" w:hAnsi="仿宋" w:hint="eastAsia"/>
                <w:sz w:val="24"/>
              </w:rPr>
              <w:t>签字：</w:t>
            </w:r>
          </w:p>
          <w:p w:rsidR="00294FAE" w:rsidRDefault="0000110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</w:t>
            </w:r>
          </w:p>
          <w:p w:rsidR="00294FAE" w:rsidRDefault="0000110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294FAE" w:rsidRDefault="00001101" w:rsidP="00001101">
      <w:pPr>
        <w:pStyle w:val="a5"/>
        <w:spacing w:beforeLines="50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</w:t>
      </w:r>
      <w:r>
        <w:rPr>
          <w:rFonts w:ascii="仿宋" w:eastAsia="仿宋" w:hAnsi="仿宋" w:hint="eastAsia"/>
          <w:sz w:val="24"/>
        </w:rPr>
        <w:t>退役学生复学后申请免修课程</w:t>
      </w:r>
      <w:r>
        <w:rPr>
          <w:rFonts w:ascii="仿宋" w:eastAsia="仿宋" w:hAnsi="仿宋" w:hint="eastAsia"/>
          <w:sz w:val="24"/>
        </w:rPr>
        <w:t>军事理论、大学体育</w:t>
      </w:r>
      <w:r>
        <w:rPr>
          <w:rFonts w:ascii="仿宋" w:eastAsia="仿宋" w:hAnsi="仿宋" w:hint="eastAsia"/>
          <w:sz w:val="24"/>
        </w:rPr>
        <w:t>的成绩</w:t>
      </w:r>
      <w:r>
        <w:rPr>
          <w:rFonts w:ascii="仿宋" w:eastAsia="仿宋" w:hAnsi="仿宋" w:hint="eastAsia"/>
          <w:sz w:val="24"/>
        </w:rPr>
        <w:t>认定</w:t>
      </w:r>
      <w:r>
        <w:rPr>
          <w:rFonts w:ascii="仿宋" w:eastAsia="仿宋" w:hAnsi="仿宋" w:hint="eastAsia"/>
          <w:sz w:val="24"/>
        </w:rPr>
        <w:t>为</w:t>
      </w:r>
      <w:r>
        <w:rPr>
          <w:rFonts w:ascii="仿宋" w:eastAsia="仿宋" w:hAnsi="仿宋" w:hint="eastAsia"/>
          <w:sz w:val="24"/>
        </w:rPr>
        <w:t>9</w:t>
      </w:r>
      <w:r>
        <w:rPr>
          <w:rFonts w:ascii="仿宋" w:eastAsia="仿宋" w:hAnsi="仿宋" w:hint="eastAsia"/>
          <w:sz w:val="24"/>
        </w:rPr>
        <w:t>5</w:t>
      </w:r>
      <w:r>
        <w:rPr>
          <w:rFonts w:ascii="仿宋" w:eastAsia="仿宋" w:hAnsi="仿宋" w:hint="eastAsia"/>
          <w:sz w:val="24"/>
        </w:rPr>
        <w:t>分</w:t>
      </w:r>
      <w:r>
        <w:rPr>
          <w:rFonts w:ascii="仿宋" w:eastAsia="仿宋" w:hAnsi="仿宋" w:hint="eastAsia"/>
          <w:sz w:val="24"/>
        </w:rPr>
        <w:t>，军事技能认定为优秀</w:t>
      </w:r>
      <w:r>
        <w:rPr>
          <w:rFonts w:ascii="仿宋" w:eastAsia="仿宋" w:hAnsi="仿宋" w:hint="eastAsia"/>
          <w:sz w:val="24"/>
        </w:rPr>
        <w:t>；</w:t>
      </w:r>
    </w:p>
    <w:p w:rsidR="00294FAE" w:rsidRDefault="00001101">
      <w:pPr>
        <w:pStyle w:val="a5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</w:t>
      </w:r>
      <w:r>
        <w:rPr>
          <w:rFonts w:ascii="仿宋" w:eastAsia="仿宋" w:hAnsi="仿宋" w:hint="eastAsia"/>
          <w:sz w:val="24"/>
        </w:rPr>
        <w:t>学生所在学院负责审核退役复学学生的退役材料，</w:t>
      </w:r>
      <w:r>
        <w:rPr>
          <w:rFonts w:ascii="仿宋" w:eastAsia="仿宋" w:hAnsi="仿宋" w:hint="eastAsia"/>
          <w:sz w:val="24"/>
        </w:rPr>
        <w:t>确认该学生是否为退役学生</w:t>
      </w:r>
      <w:r>
        <w:rPr>
          <w:rFonts w:ascii="仿宋" w:eastAsia="仿宋" w:hAnsi="仿宋" w:hint="eastAsia"/>
          <w:sz w:val="24"/>
        </w:rPr>
        <w:t>；</w:t>
      </w:r>
      <w:r>
        <w:rPr>
          <w:rFonts w:ascii="仿宋" w:eastAsia="仿宋" w:hAnsi="仿宋" w:hint="eastAsia"/>
          <w:sz w:val="24"/>
        </w:rPr>
        <w:t>任课教师依据此表认定并录入成绩。</w:t>
      </w:r>
      <w:bookmarkStart w:id="0" w:name="_GoBack"/>
      <w:bookmarkEnd w:id="0"/>
    </w:p>
    <w:p w:rsidR="00294FAE" w:rsidRDefault="00001101">
      <w:pPr>
        <w:ind w:firstLineChars="200" w:firstLine="480"/>
      </w:pPr>
      <w:r>
        <w:rPr>
          <w:rFonts w:ascii="仿宋" w:eastAsia="仿宋" w:hAnsi="仿宋" w:hint="eastAsia"/>
          <w:sz w:val="24"/>
        </w:rPr>
        <w:t>3.</w:t>
      </w:r>
      <w:r>
        <w:rPr>
          <w:rFonts w:ascii="仿宋" w:eastAsia="仿宋" w:hAnsi="仿宋" w:hint="eastAsia"/>
          <w:sz w:val="24"/>
        </w:rPr>
        <w:t>本申请表一式</w:t>
      </w:r>
      <w:r>
        <w:rPr>
          <w:rFonts w:ascii="仿宋" w:eastAsia="仿宋" w:hAnsi="仿宋" w:hint="eastAsia"/>
          <w:sz w:val="24"/>
        </w:rPr>
        <w:t>三</w:t>
      </w:r>
      <w:r>
        <w:rPr>
          <w:rFonts w:ascii="仿宋" w:eastAsia="仿宋" w:hAnsi="仿宋" w:hint="eastAsia"/>
          <w:sz w:val="24"/>
        </w:rPr>
        <w:t>份，一份交学生所在学院</w:t>
      </w:r>
      <w:r>
        <w:rPr>
          <w:rFonts w:ascii="仿宋" w:eastAsia="仿宋" w:hAnsi="仿宋" w:hint="eastAsia"/>
          <w:sz w:val="24"/>
        </w:rPr>
        <w:t>教学秘书</w:t>
      </w:r>
      <w:r>
        <w:rPr>
          <w:rFonts w:ascii="仿宋" w:eastAsia="仿宋" w:hAnsi="仿宋" w:hint="eastAsia"/>
          <w:sz w:val="24"/>
        </w:rPr>
        <w:t>，</w:t>
      </w:r>
      <w:r>
        <w:rPr>
          <w:rFonts w:ascii="仿宋" w:eastAsia="仿宋" w:hAnsi="仿宋" w:hint="eastAsia"/>
          <w:sz w:val="24"/>
        </w:rPr>
        <w:t>一份交课程所在单位，</w:t>
      </w:r>
      <w:r>
        <w:rPr>
          <w:rFonts w:ascii="仿宋" w:eastAsia="仿宋" w:hAnsi="仿宋" w:hint="eastAsia"/>
          <w:sz w:val="24"/>
        </w:rPr>
        <w:t>一份交教务处备案。</w:t>
      </w:r>
    </w:p>
    <w:sectPr w:rsidR="00294FAE" w:rsidSect="00294FAE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6734001"/>
    <w:rsid w:val="00001101"/>
    <w:rsid w:val="00294FAE"/>
    <w:rsid w:val="06734001"/>
    <w:rsid w:val="202D5A69"/>
    <w:rsid w:val="22EA09C7"/>
    <w:rsid w:val="25B543CE"/>
    <w:rsid w:val="33B97CF5"/>
    <w:rsid w:val="5F081429"/>
    <w:rsid w:val="737D4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4F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294FA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qFormat/>
    <w:rsid w:val="00294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94FA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巧克力</dc:creator>
  <cp:lastModifiedBy>Administrator</cp:lastModifiedBy>
  <cp:revision>2</cp:revision>
  <cp:lastPrinted>2021-11-19T01:41:00Z</cp:lastPrinted>
  <dcterms:created xsi:type="dcterms:W3CDTF">2022-10-18T00:47:00Z</dcterms:created>
  <dcterms:modified xsi:type="dcterms:W3CDTF">2022-10-18T00:47:00Z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DD1D8FB2AC4242BCACE79C5D06EAEDE8</vt:lpwstr>
  </property>
</Properties>
</file>